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28E" w:rsidRDefault="0050428E" w:rsidP="0050428E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715222">
        <w:rPr>
          <w:rFonts w:eastAsia="宋体" w:cs="Arial"/>
          <w:b/>
          <w:noProof/>
          <w:sz w:val="24"/>
          <w:szCs w:val="24"/>
          <w:lang w:eastAsia="zh-CN"/>
        </w:rPr>
        <w:t>R4-2015615</w:t>
      </w:r>
      <w:bookmarkStart w:id="1" w:name="_GoBack"/>
      <w:bookmarkEnd w:id="1"/>
    </w:p>
    <w:p w:rsidR="00442825" w:rsidRPr="0050428E" w:rsidRDefault="0050428E" w:rsidP="005042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7252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p w:rsidR="00442825" w:rsidRPr="00067A3E" w:rsidRDefault="00442825" w:rsidP="00442825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8B5440" w:rsidRPr="00D1580E" w:rsidRDefault="00442825" w:rsidP="008B5440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1C3452">
        <w:rPr>
          <w:rFonts w:ascii="Arial" w:hAnsi="Arial"/>
          <w:sz w:val="24"/>
          <w:lang w:val="en-US" w:eastAsia="zh-CN"/>
        </w:rPr>
        <w:t>Discussion on</w:t>
      </w:r>
      <w:r w:rsidR="008A42D9">
        <w:rPr>
          <w:rFonts w:ascii="Arial" w:hAnsi="Arial"/>
          <w:sz w:val="24"/>
          <w:lang w:val="en-US" w:eastAsia="zh-CN"/>
        </w:rPr>
        <w:t xml:space="preserve"> URLLC</w:t>
      </w:r>
      <w:r w:rsidR="001D7272">
        <w:rPr>
          <w:rFonts w:ascii="Arial" w:hAnsi="Arial"/>
          <w:sz w:val="24"/>
          <w:lang w:val="en-US" w:eastAsia="zh-CN"/>
        </w:rPr>
        <w:t xml:space="preserve"> </w:t>
      </w:r>
      <w:r w:rsidR="008B5440">
        <w:rPr>
          <w:rFonts w:ascii="Arial" w:hAnsi="Arial"/>
          <w:sz w:val="24"/>
          <w:lang w:val="en-US" w:eastAsia="zh-CN"/>
        </w:rPr>
        <w:t>CSI requirements with ultra-low BLER</w:t>
      </w:r>
    </w:p>
    <w:p w:rsidR="00442825" w:rsidRPr="00D1580E" w:rsidRDefault="00442825" w:rsidP="00442825">
      <w:pPr>
        <w:tabs>
          <w:tab w:val="left" w:pos="1985"/>
        </w:tabs>
        <w:rPr>
          <w:rStyle w:val="a7"/>
          <w:lang w:val="fr-FR"/>
        </w:rPr>
      </w:pPr>
      <w:r w:rsidRPr="00D1580E">
        <w:rPr>
          <w:rFonts w:ascii="Arial" w:hAnsi="Arial"/>
          <w:b/>
          <w:sz w:val="24"/>
          <w:lang w:val="fr-FR"/>
        </w:rPr>
        <w:t xml:space="preserve">Source: </w:t>
      </w:r>
      <w:r w:rsidRPr="00D1580E">
        <w:rPr>
          <w:rFonts w:ascii="Arial" w:hAnsi="Arial"/>
          <w:b/>
          <w:sz w:val="24"/>
          <w:lang w:val="fr-FR"/>
        </w:rPr>
        <w:tab/>
      </w:r>
      <w:r w:rsidRPr="00D1580E">
        <w:rPr>
          <w:rStyle w:val="a7"/>
          <w:rFonts w:hint="eastAsia"/>
          <w:lang w:val="fr-FR"/>
        </w:rPr>
        <w:t>Huawei, HiSilicon</w:t>
      </w:r>
    </w:p>
    <w:p w:rsidR="00442825" w:rsidRPr="00D1580E" w:rsidRDefault="00442825" w:rsidP="00442825">
      <w:pPr>
        <w:tabs>
          <w:tab w:val="left" w:pos="1985"/>
        </w:tabs>
        <w:rPr>
          <w:rStyle w:val="a7"/>
          <w:lang w:val="pt-BR"/>
        </w:rPr>
      </w:pPr>
      <w:r w:rsidRPr="00D1580E">
        <w:rPr>
          <w:rFonts w:ascii="Arial" w:hAnsi="Arial"/>
          <w:b/>
          <w:sz w:val="24"/>
          <w:lang w:val="pt-BR"/>
        </w:rPr>
        <w:t>Agenda item:</w:t>
      </w:r>
      <w:r w:rsidRPr="00D1580E">
        <w:rPr>
          <w:rFonts w:ascii="Arial" w:hAnsi="Arial"/>
          <w:sz w:val="24"/>
          <w:lang w:val="pt-BR"/>
        </w:rPr>
        <w:tab/>
      </w:r>
      <w:r w:rsidR="008B5440">
        <w:rPr>
          <w:rFonts w:ascii="Arial" w:hAnsi="Arial"/>
          <w:sz w:val="24"/>
          <w:lang w:val="pt-BR"/>
        </w:rPr>
        <w:t>7.8.1.1.2</w:t>
      </w:r>
    </w:p>
    <w:p w:rsidR="00442825" w:rsidRPr="00D1580E" w:rsidRDefault="00442825" w:rsidP="00442825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D1580E">
        <w:rPr>
          <w:rFonts w:ascii="Arial" w:hAnsi="Arial"/>
          <w:b/>
          <w:sz w:val="24"/>
          <w:lang w:val="pt-BR"/>
        </w:rPr>
        <w:t>Document for:</w:t>
      </w:r>
      <w:r w:rsidRPr="00D1580E">
        <w:rPr>
          <w:rFonts w:ascii="Arial" w:hAnsi="Arial"/>
          <w:sz w:val="24"/>
          <w:lang w:val="pt-BR"/>
        </w:rPr>
        <w:tab/>
      </w:r>
      <w:r w:rsidRPr="00D1580E">
        <w:rPr>
          <w:rFonts w:ascii="Arial" w:hAnsi="Arial" w:hint="eastAsia"/>
          <w:sz w:val="24"/>
          <w:lang w:val="pt-BR" w:eastAsia="zh-CN"/>
        </w:rPr>
        <w:t>Discussion</w:t>
      </w:r>
    </w:p>
    <w:p w:rsidR="00442825" w:rsidRPr="00492450" w:rsidRDefault="00442825" w:rsidP="00442825">
      <w:pPr>
        <w:pStyle w:val="1"/>
        <w:pBdr>
          <w:top w:val="single" w:sz="12" w:space="6" w:color="auto"/>
        </w:pBd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Background</w:t>
      </w:r>
    </w:p>
    <w:p w:rsidR="00442825" w:rsidRPr="008E0CB3" w:rsidRDefault="00944844" w:rsidP="00442825">
      <w:pPr>
        <w:rPr>
          <w:lang w:val="en-US" w:eastAsia="zh-CN"/>
        </w:rPr>
      </w:pPr>
      <w:r>
        <w:rPr>
          <w:lang w:eastAsia="zh-CN"/>
        </w:rPr>
        <w:t>In this paper, the CQI reporting test with u</w:t>
      </w:r>
      <w:r w:rsidR="007A4729">
        <w:rPr>
          <w:lang w:eastAsia="zh-CN"/>
        </w:rPr>
        <w:t>ltra-low BLER is discussed.</w:t>
      </w:r>
      <w:r w:rsidR="00442825">
        <w:rPr>
          <w:lang w:eastAsia="zh-CN"/>
        </w:rPr>
        <w:t xml:space="preserve"> According to the WF</w:t>
      </w:r>
      <w:r w:rsidR="006204B4">
        <w:rPr>
          <w:lang w:eastAsia="zh-CN"/>
        </w:rPr>
        <w:t xml:space="preserve"> [</w:t>
      </w:r>
      <w:r w:rsidR="00442825">
        <w:rPr>
          <w:lang w:eastAsia="zh-CN"/>
        </w:rPr>
        <w:t>1],</w:t>
      </w:r>
      <w:r w:rsidR="00442825" w:rsidRPr="00A650A1">
        <w:rPr>
          <w:lang w:val="en-US" w:eastAsia="zh-CN"/>
        </w:rPr>
        <w:t xml:space="preserve"> </w:t>
      </w:r>
      <w:r w:rsidR="00442825">
        <w:rPr>
          <w:lang w:val="en-US" w:eastAsia="zh-CN"/>
        </w:rPr>
        <w:t>s</w:t>
      </w:r>
      <w:r w:rsidR="00442825" w:rsidRPr="00A650A1">
        <w:rPr>
          <w:lang w:val="en-US" w:eastAsia="zh-CN"/>
        </w:rPr>
        <w:t>ome agreements were made</w:t>
      </w:r>
      <w:r w:rsidR="007A4729">
        <w:rPr>
          <w:lang w:val="en-US" w:eastAsia="zh-CN"/>
        </w:rPr>
        <w:t xml:space="preserve"> during the GTW session</w:t>
      </w:r>
      <w:r w:rsidR="00442825" w:rsidRPr="00A650A1">
        <w:rPr>
          <w:lang w:val="en-US" w:eastAsia="zh-CN"/>
        </w:rPr>
        <w:t xml:space="preserve"> </w:t>
      </w:r>
      <w:r w:rsidR="00442825">
        <w:rPr>
          <w:lang w:val="en-US" w:eastAsia="zh-CN"/>
        </w:rPr>
        <w:t>and some open issues were remained to be discussed further</w:t>
      </w:r>
      <w:r w:rsidR="00442825" w:rsidRPr="00A650A1">
        <w:rPr>
          <w:lang w:val="en-US" w:eastAsia="zh-CN"/>
        </w:rPr>
        <w:t>:</w:t>
      </w:r>
    </w:p>
    <w:p w:rsidR="00A17C5B" w:rsidRPr="009710B0" w:rsidRDefault="003576C6" w:rsidP="007A4729">
      <w:pPr>
        <w:ind w:leftChars="342" w:left="684"/>
        <w:rPr>
          <w:b/>
          <w:i/>
          <w:u w:val="single"/>
          <w:lang w:val="en-US" w:eastAsia="zh-CN"/>
        </w:rPr>
      </w:pPr>
      <w:r>
        <w:rPr>
          <w:b/>
          <w:i/>
          <w:u w:val="single"/>
          <w:lang w:val="en-US" w:eastAsia="zh-CN"/>
        </w:rPr>
        <w:t>Agreement</w:t>
      </w:r>
      <w:r w:rsidR="00442825" w:rsidRPr="009710B0">
        <w:rPr>
          <w:b/>
          <w:i/>
          <w:u w:val="single"/>
          <w:lang w:val="en-US" w:eastAsia="zh-CN"/>
        </w:rPr>
        <w:t>:</w:t>
      </w:r>
    </w:p>
    <w:p w:rsidR="00136BAE" w:rsidRPr="003576C6" w:rsidRDefault="00D91C9F" w:rsidP="003576C6">
      <w:pPr>
        <w:pStyle w:val="3GPP"/>
        <w:numPr>
          <w:ilvl w:val="0"/>
          <w:numId w:val="22"/>
        </w:numPr>
        <w:ind w:leftChars="600" w:left="1620"/>
        <w:rPr>
          <w:i/>
        </w:rPr>
      </w:pPr>
      <w:r w:rsidRPr="003576C6">
        <w:rPr>
          <w:i/>
        </w:rPr>
        <w:t>From GTW:</w:t>
      </w:r>
    </w:p>
    <w:p w:rsidR="00136BAE" w:rsidRPr="003576C6" w:rsidRDefault="00D91C9F" w:rsidP="003576C6">
      <w:pPr>
        <w:pStyle w:val="3GPP"/>
        <w:numPr>
          <w:ilvl w:val="1"/>
          <w:numId w:val="23"/>
        </w:numPr>
        <w:ind w:leftChars="810" w:left="2040"/>
        <w:rPr>
          <w:i/>
        </w:rPr>
      </w:pPr>
      <w:r w:rsidRPr="003576C6">
        <w:rPr>
          <w:i/>
        </w:rPr>
        <w:t>Work assumption: Introduce ultra-BLER static CQI test cases under the assumption that test time is similar as Fixed MCS test cases ; further discuss how to ensure reasonable test time with below possible options:</w:t>
      </w:r>
    </w:p>
    <w:p w:rsidR="00136BAE" w:rsidRPr="003576C6" w:rsidRDefault="00D91C9F" w:rsidP="003576C6">
      <w:pPr>
        <w:numPr>
          <w:ilvl w:val="3"/>
          <w:numId w:val="41"/>
        </w:numPr>
        <w:rPr>
          <w:i/>
          <w:lang w:val="en-US" w:eastAsia="ja-JP"/>
        </w:rPr>
      </w:pPr>
      <w:r w:rsidRPr="003576C6">
        <w:rPr>
          <w:i/>
          <w:lang w:val="en-US" w:eastAsia="ja-JP"/>
        </w:rPr>
        <w:t>-Decrease confidence level (from 99.999% ~95%)</w:t>
      </w:r>
    </w:p>
    <w:p w:rsidR="00136BAE" w:rsidRPr="003576C6" w:rsidRDefault="00D91C9F" w:rsidP="003576C6">
      <w:pPr>
        <w:numPr>
          <w:ilvl w:val="3"/>
          <w:numId w:val="41"/>
        </w:numPr>
        <w:rPr>
          <w:i/>
          <w:lang w:val="en-US" w:eastAsia="ja-JP"/>
        </w:rPr>
      </w:pPr>
      <w:r w:rsidRPr="003576C6">
        <w:rPr>
          <w:i/>
          <w:lang w:val="en-US" w:eastAsia="ja-JP"/>
        </w:rPr>
        <w:t xml:space="preserve">-Early pass/fail criteria </w:t>
      </w:r>
    </w:p>
    <w:p w:rsidR="00136BAE" w:rsidRPr="003576C6" w:rsidRDefault="00D91C9F" w:rsidP="003576C6">
      <w:pPr>
        <w:pStyle w:val="3GPP"/>
        <w:numPr>
          <w:ilvl w:val="1"/>
          <w:numId w:val="23"/>
        </w:numPr>
        <w:ind w:leftChars="810" w:left="2040"/>
        <w:rPr>
          <w:i/>
        </w:rPr>
      </w:pPr>
      <w:r w:rsidRPr="003576C6">
        <w:rPr>
          <w:i/>
        </w:rPr>
        <w:t>Note both options adopted not excluded.</w:t>
      </w:r>
    </w:p>
    <w:p w:rsidR="00136BAE" w:rsidRPr="003576C6" w:rsidRDefault="00D91C9F" w:rsidP="003576C6">
      <w:pPr>
        <w:pStyle w:val="3GPP"/>
        <w:numPr>
          <w:ilvl w:val="0"/>
          <w:numId w:val="22"/>
        </w:numPr>
        <w:ind w:leftChars="600" w:left="1620"/>
        <w:rPr>
          <w:b/>
          <w:i/>
        </w:rPr>
      </w:pPr>
      <w:r w:rsidRPr="003576C6">
        <w:rPr>
          <w:b/>
          <w:i/>
        </w:rPr>
        <w:t>How to define the requirement:</w:t>
      </w:r>
    </w:p>
    <w:p w:rsidR="003576C6" w:rsidRPr="003576C6" w:rsidRDefault="00D91C9F" w:rsidP="003576C6">
      <w:pPr>
        <w:pStyle w:val="3GPP"/>
        <w:numPr>
          <w:ilvl w:val="1"/>
          <w:numId w:val="23"/>
        </w:numPr>
        <w:ind w:leftChars="810" w:left="2040"/>
        <w:rPr>
          <w:i/>
        </w:rPr>
      </w:pPr>
      <w:r w:rsidRPr="003576C6">
        <w:rPr>
          <w:i/>
        </w:rPr>
        <w:t xml:space="preserve">Median CQI, BLER for median CQI and median CQI+1 or median CQI </w:t>
      </w:r>
      <w:r w:rsidR="003576C6">
        <w:rPr>
          <w:i/>
        </w:rPr>
        <w:t>–</w:t>
      </w:r>
      <w:r w:rsidRPr="003576C6">
        <w:rPr>
          <w:i/>
        </w:rPr>
        <w:t xml:space="preserve"> 1</w:t>
      </w:r>
    </w:p>
    <w:p w:rsidR="003576C6" w:rsidRPr="009710B0" w:rsidRDefault="003576C6" w:rsidP="003576C6">
      <w:pPr>
        <w:ind w:leftChars="342" w:left="684"/>
        <w:rPr>
          <w:b/>
          <w:i/>
          <w:u w:val="single"/>
          <w:lang w:val="en-US" w:eastAsia="zh-CN"/>
        </w:rPr>
      </w:pPr>
      <w:r w:rsidRPr="009710B0">
        <w:rPr>
          <w:b/>
          <w:i/>
          <w:u w:val="single"/>
          <w:lang w:val="en-US" w:eastAsia="zh-CN"/>
        </w:rPr>
        <w:t>Open issues:</w:t>
      </w:r>
    </w:p>
    <w:p w:rsidR="00136BAE" w:rsidRPr="003576C6" w:rsidRDefault="00D91C9F" w:rsidP="003576C6">
      <w:pPr>
        <w:pStyle w:val="3GPP"/>
        <w:numPr>
          <w:ilvl w:val="0"/>
          <w:numId w:val="22"/>
        </w:numPr>
        <w:ind w:leftChars="600" w:left="1620"/>
        <w:rPr>
          <w:i/>
        </w:rPr>
      </w:pPr>
      <w:r w:rsidRPr="003576C6">
        <w:rPr>
          <w:i/>
        </w:rPr>
        <w:t>Confidence level, early pass/fail criteria as discussed in GTW session</w:t>
      </w:r>
    </w:p>
    <w:p w:rsidR="00136BAE" w:rsidRPr="003576C6" w:rsidRDefault="00D91C9F" w:rsidP="003576C6">
      <w:pPr>
        <w:pStyle w:val="3GPP"/>
        <w:numPr>
          <w:ilvl w:val="0"/>
          <w:numId w:val="22"/>
        </w:numPr>
        <w:ind w:leftChars="600" w:left="1620"/>
        <w:rPr>
          <w:i/>
        </w:rPr>
      </w:pPr>
      <w:r w:rsidRPr="003576C6">
        <w:rPr>
          <w:i/>
        </w:rPr>
        <w:t>Applicability rule for fixed MCS and CQI testing</w:t>
      </w:r>
    </w:p>
    <w:p w:rsidR="003576C6" w:rsidRPr="00AF772D" w:rsidRDefault="00D91C9F" w:rsidP="003576C6">
      <w:pPr>
        <w:pStyle w:val="3GPP"/>
        <w:numPr>
          <w:ilvl w:val="1"/>
          <w:numId w:val="23"/>
        </w:numPr>
        <w:ind w:leftChars="810" w:left="2040"/>
        <w:rPr>
          <w:i/>
        </w:rPr>
      </w:pPr>
      <w:r w:rsidRPr="003576C6">
        <w:rPr>
          <w:i/>
        </w:rPr>
        <w:t>To be discussed further once CQI requirement/test is resolved</w:t>
      </w:r>
    </w:p>
    <w:p w:rsidR="00442825" w:rsidRPr="00E21BC7" w:rsidRDefault="00442825" w:rsidP="00442825">
      <w:pPr>
        <w:rPr>
          <w:lang w:val="en-US" w:eastAsia="zh-CN"/>
        </w:rPr>
      </w:pPr>
      <w:r w:rsidRPr="00E21BC7">
        <w:rPr>
          <w:lang w:val="en-US" w:eastAsia="zh-CN"/>
        </w:rPr>
        <w:t>In this paper,</w:t>
      </w:r>
      <w:bookmarkStart w:id="2" w:name="OLE_LINK1"/>
      <w:bookmarkStart w:id="3" w:name="OLE_LINK2"/>
      <w:r>
        <w:rPr>
          <w:lang w:val="en-US" w:eastAsia="zh-CN"/>
        </w:rPr>
        <w:t xml:space="preserve"> the open issues are discussed and our views are provided. </w:t>
      </w:r>
    </w:p>
    <w:p w:rsidR="007E086D" w:rsidRPr="007E086D" w:rsidRDefault="00385948" w:rsidP="007E086D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Discussion </w:t>
      </w:r>
    </w:p>
    <w:p w:rsidR="007E086D" w:rsidRPr="00760E1E" w:rsidRDefault="004D170B" w:rsidP="00760E1E">
      <w:pPr>
        <w:spacing w:after="120"/>
        <w:rPr>
          <w:rFonts w:eastAsiaTheme="minorEastAsia"/>
          <w:b/>
          <w:u w:val="single"/>
          <w:lang w:val="en-US" w:eastAsia="zh-CN"/>
        </w:rPr>
      </w:pPr>
      <w:r w:rsidRPr="00760E1E">
        <w:rPr>
          <w:rFonts w:eastAsiaTheme="minorEastAsia"/>
          <w:b/>
          <w:u w:val="single"/>
          <w:lang w:val="en-US" w:eastAsia="zh-CN"/>
        </w:rPr>
        <w:t>CQI test time:</w:t>
      </w:r>
    </w:p>
    <w:p w:rsidR="004D170B" w:rsidRDefault="004D170B" w:rsidP="004D170B">
      <w:pPr>
        <w:rPr>
          <w:lang w:val="en-US" w:eastAsia="zh-CN"/>
        </w:rPr>
      </w:pPr>
      <w:r>
        <w:rPr>
          <w:lang w:val="en-US" w:eastAsia="zh-CN"/>
        </w:rPr>
        <w:t xml:space="preserve">The CQI test was agreed to be defined with ultra-low BLER of 10^-5. Then the test time should be: </w:t>
      </w:r>
    </w:p>
    <w:p w:rsidR="004D170B" w:rsidRDefault="00812D68" w:rsidP="004D170B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CQI test time = </w:t>
      </w:r>
      <w:r w:rsidR="004D170B">
        <w:rPr>
          <w:lang w:val="en-US" w:eastAsia="zh-CN"/>
        </w:rPr>
        <w:t>Test time for median CQI + a long test + a test with a higher BLER</w:t>
      </w:r>
    </w:p>
    <w:p w:rsidR="002D5B4E" w:rsidRPr="00812D68" w:rsidRDefault="002D5B4E" w:rsidP="00812D68">
      <w:pPr>
        <w:pStyle w:val="a8"/>
        <w:numPr>
          <w:ilvl w:val="0"/>
          <w:numId w:val="43"/>
        </w:numPr>
        <w:ind w:firstLineChars="0"/>
        <w:rPr>
          <w:lang w:val="en-US" w:eastAsia="zh-CN"/>
        </w:rPr>
      </w:pPr>
      <w:r w:rsidRPr="00812D68">
        <w:rPr>
          <w:lang w:val="en-US" w:eastAsia="zh-CN"/>
        </w:rPr>
        <w:t xml:space="preserve">The test time for </w:t>
      </w:r>
      <w:r w:rsidRPr="00812D68">
        <w:rPr>
          <w:rFonts w:hint="eastAsia"/>
          <w:lang w:val="en-US" w:eastAsia="zh-CN"/>
        </w:rPr>
        <w:t>fin</w:t>
      </w:r>
      <w:r w:rsidRPr="00812D68">
        <w:rPr>
          <w:lang w:val="en-US" w:eastAsia="zh-CN"/>
        </w:rPr>
        <w:t>ding the median CQI is similar</w:t>
      </w:r>
      <w:r w:rsidR="00C83A8E" w:rsidRPr="00812D68">
        <w:rPr>
          <w:lang w:val="en-US" w:eastAsia="zh-CN"/>
        </w:rPr>
        <w:t xml:space="preserve"> with the exiting CQI test.</w:t>
      </w:r>
    </w:p>
    <w:p w:rsidR="004D170B" w:rsidRPr="00812D68" w:rsidRDefault="004D170B" w:rsidP="00812D68">
      <w:pPr>
        <w:pStyle w:val="a8"/>
        <w:numPr>
          <w:ilvl w:val="0"/>
          <w:numId w:val="43"/>
        </w:numPr>
        <w:ind w:firstLineChars="0"/>
        <w:rPr>
          <w:lang w:val="en-US" w:eastAsia="zh-CN"/>
        </w:rPr>
      </w:pPr>
      <w:r w:rsidRPr="00812D68">
        <w:rPr>
          <w:lang w:val="en-US" w:eastAsia="zh-CN"/>
        </w:rPr>
        <w:t xml:space="preserve">For the long test, the early pass/fail criteria </w:t>
      </w:r>
      <w:r w:rsidR="00812D68" w:rsidRPr="00812D68">
        <w:rPr>
          <w:lang w:val="en-US" w:eastAsia="zh-CN"/>
        </w:rPr>
        <w:t xml:space="preserve">with confidence level </w:t>
      </w:r>
      <w:r w:rsidRPr="00812D68">
        <w:rPr>
          <w:lang w:val="en-US" w:eastAsia="zh-CN"/>
        </w:rPr>
        <w:t>can be introduced as the FMCS test.</w:t>
      </w:r>
    </w:p>
    <w:p w:rsidR="00C83A8E" w:rsidRPr="00812D68" w:rsidRDefault="00C83A8E" w:rsidP="00812D68">
      <w:pPr>
        <w:pStyle w:val="a8"/>
        <w:numPr>
          <w:ilvl w:val="0"/>
          <w:numId w:val="43"/>
        </w:numPr>
        <w:ind w:firstLineChars="0"/>
        <w:rPr>
          <w:lang w:val="en-US" w:eastAsia="zh-CN"/>
        </w:rPr>
      </w:pPr>
      <w:r w:rsidRPr="00812D68">
        <w:rPr>
          <w:lang w:val="en-US" w:eastAsia="zh-CN"/>
        </w:rPr>
        <w:t>Time for the test with a higher BLER takes few minutes.</w:t>
      </w:r>
    </w:p>
    <w:p w:rsidR="00812D68" w:rsidRDefault="00812D68" w:rsidP="004D170B">
      <w:pPr>
        <w:rPr>
          <w:lang w:val="en-US" w:eastAsia="zh-CN"/>
        </w:rPr>
      </w:pPr>
      <w:r>
        <w:rPr>
          <w:lang w:val="en-US" w:eastAsia="zh-CN"/>
        </w:rPr>
        <w:t>For the FMCS test, a confidence level of 99.999% is used and an extra value is added in order to reduce the test time. For CQI long test, two options are available in order to reduce the test time:</w:t>
      </w:r>
    </w:p>
    <w:p w:rsidR="00663282" w:rsidRPr="00663282" w:rsidRDefault="00812D68" w:rsidP="00663282">
      <w:pPr>
        <w:pStyle w:val="a8"/>
        <w:numPr>
          <w:ilvl w:val="0"/>
          <w:numId w:val="44"/>
        </w:numPr>
        <w:ind w:firstLineChars="0"/>
        <w:rPr>
          <w:lang w:val="en-US" w:eastAsia="zh-CN"/>
        </w:rPr>
      </w:pPr>
      <w:r w:rsidRPr="00663282">
        <w:rPr>
          <w:lang w:val="en-US" w:eastAsia="zh-CN"/>
        </w:rPr>
        <w:t xml:space="preserve">Option 1: </w:t>
      </w:r>
      <w:r w:rsidR="00663282" w:rsidRPr="00663282">
        <w:rPr>
          <w:lang w:val="en-US" w:eastAsia="zh-CN"/>
        </w:rPr>
        <w:t xml:space="preserve">Add an extra value which is similar with FMCS. </w:t>
      </w:r>
    </w:p>
    <w:p w:rsidR="00C83A8E" w:rsidRPr="00663282" w:rsidRDefault="00663282" w:rsidP="00663282">
      <w:pPr>
        <w:pStyle w:val="a8"/>
        <w:numPr>
          <w:ilvl w:val="0"/>
          <w:numId w:val="44"/>
        </w:numPr>
        <w:ind w:firstLineChars="0"/>
        <w:rPr>
          <w:lang w:val="en-US" w:eastAsia="zh-CN"/>
        </w:rPr>
      </w:pPr>
      <w:r w:rsidRPr="00663282">
        <w:rPr>
          <w:lang w:val="en-US" w:eastAsia="zh-CN"/>
        </w:rPr>
        <w:t xml:space="preserve">Option 2: A </w:t>
      </w:r>
      <w:r w:rsidR="00812D68" w:rsidRPr="00663282">
        <w:rPr>
          <w:lang w:val="en-US" w:eastAsia="zh-CN"/>
        </w:rPr>
        <w:t>lower confidence level could be in</w:t>
      </w:r>
      <w:r w:rsidRPr="00663282">
        <w:rPr>
          <w:lang w:val="en-US" w:eastAsia="zh-CN"/>
        </w:rPr>
        <w:t>troduced.</w:t>
      </w:r>
    </w:p>
    <w:p w:rsidR="00663282" w:rsidRDefault="00663282" w:rsidP="007E086D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By considering the SNR different between a CQI with the neighboring CQI is 1dB, the test should be accurate if an extra value is added. So </w:t>
      </w:r>
      <w:r w:rsidR="00637FE4">
        <w:rPr>
          <w:rFonts w:eastAsiaTheme="minorEastAsia"/>
          <w:lang w:val="en-US" w:eastAsia="zh-CN"/>
        </w:rPr>
        <w:t>we prefer to use a lower confidence level to reduce the test time (e.g. 99%).</w:t>
      </w:r>
    </w:p>
    <w:p w:rsidR="00637FE4" w:rsidRDefault="00637FE4" w:rsidP="007E086D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lastRenderedPageBreak/>
        <w:t xml:space="preserve">Proposal 1: The early pass/fail criterial should be introduced for the CQI test. </w:t>
      </w:r>
    </w:p>
    <w:p w:rsidR="00637FE4" w:rsidRPr="00637FE4" w:rsidRDefault="00637FE4" w:rsidP="007E086D">
      <w:pPr>
        <w:spacing w:after="120"/>
        <w:rPr>
          <w:rFonts w:eastAsiaTheme="minorEastAsia"/>
          <w:b/>
          <w:lang w:val="en-US" w:eastAsia="zh-CN"/>
        </w:rPr>
      </w:pPr>
      <w:r w:rsidRPr="00637FE4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637FE4">
        <w:rPr>
          <w:rFonts w:eastAsiaTheme="minorEastAsia"/>
          <w:b/>
          <w:lang w:val="en-US" w:eastAsia="zh-CN"/>
        </w:rPr>
        <w:t>: A lower confidence level for CQI test should be considered (e.g. 99%).</w:t>
      </w:r>
    </w:p>
    <w:p w:rsidR="007C6FF3" w:rsidRDefault="007C6FF3" w:rsidP="007E086D">
      <w:pPr>
        <w:spacing w:after="120"/>
        <w:rPr>
          <w:rFonts w:eastAsiaTheme="minorEastAsia"/>
          <w:lang w:val="en-US" w:eastAsia="zh-CN"/>
        </w:rPr>
      </w:pPr>
    </w:p>
    <w:p w:rsidR="007C6FF3" w:rsidRPr="00760E1E" w:rsidRDefault="007C6FF3" w:rsidP="00760E1E">
      <w:pPr>
        <w:spacing w:after="120"/>
        <w:rPr>
          <w:rFonts w:eastAsiaTheme="minorEastAsia"/>
          <w:b/>
          <w:u w:val="single"/>
          <w:lang w:val="en-US" w:eastAsia="zh-CN"/>
        </w:rPr>
      </w:pPr>
      <w:r w:rsidRPr="00760E1E">
        <w:rPr>
          <w:rFonts w:eastAsiaTheme="minorEastAsia"/>
          <w:b/>
          <w:u w:val="single"/>
          <w:lang w:val="en-US" w:eastAsia="zh-CN"/>
        </w:rPr>
        <w:t>Feasibility of applicability rule for fixed MCS and CQI testing</w:t>
      </w:r>
      <w:r w:rsidR="00760E1E">
        <w:rPr>
          <w:rFonts w:eastAsiaTheme="minorEastAsia"/>
          <w:b/>
          <w:u w:val="single"/>
          <w:lang w:val="en-US" w:eastAsia="zh-CN"/>
        </w:rPr>
        <w:t>:</w:t>
      </w:r>
    </w:p>
    <w:p w:rsidR="006E5F2E" w:rsidRDefault="007E086D" w:rsidP="007E086D">
      <w:pPr>
        <w:spacing w:after="120"/>
        <w:rPr>
          <w:rFonts w:eastAsiaTheme="minorEastAsia"/>
          <w:lang w:val="en-US" w:eastAsia="zh-CN"/>
        </w:rPr>
      </w:pPr>
      <w:r w:rsidRPr="00BE6EE7">
        <w:rPr>
          <w:rFonts w:eastAsiaTheme="minorEastAsia"/>
          <w:lang w:val="en-US" w:eastAsia="zh-CN"/>
        </w:rPr>
        <w:t>We think it is not feasible to define CQI reporting test case and FMCS case at the same SNR</w:t>
      </w:r>
      <w:r w:rsidR="006E5F2E">
        <w:rPr>
          <w:rFonts w:eastAsiaTheme="minorEastAsia"/>
          <w:lang w:val="en-US" w:eastAsia="zh-CN"/>
        </w:rPr>
        <w:t>. There are some reasons:</w:t>
      </w:r>
    </w:p>
    <w:p w:rsidR="007E086D" w:rsidRPr="00BE6EE7" w:rsidRDefault="006E5F2E" w:rsidP="007E086D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Firstly, the applicability rule cannot cover </w:t>
      </w:r>
      <w:r w:rsidR="007E086D">
        <w:rPr>
          <w:rFonts w:eastAsiaTheme="minorEastAsia"/>
          <w:lang w:val="en-US" w:eastAsia="zh-CN"/>
        </w:rPr>
        <w:t xml:space="preserve">all </w:t>
      </w:r>
      <w:r>
        <w:rPr>
          <w:rFonts w:eastAsiaTheme="minorEastAsia"/>
          <w:lang w:val="en-US" w:eastAsia="zh-CN"/>
        </w:rPr>
        <w:t xml:space="preserve">the </w:t>
      </w:r>
      <w:r w:rsidR="007E086D">
        <w:rPr>
          <w:rFonts w:eastAsiaTheme="minorEastAsia"/>
          <w:lang w:val="en-US" w:eastAsia="zh-CN"/>
        </w:rPr>
        <w:t>possible situation</w:t>
      </w:r>
      <w:r>
        <w:rPr>
          <w:rFonts w:eastAsiaTheme="minorEastAsia"/>
          <w:lang w:val="en-US" w:eastAsia="zh-CN"/>
        </w:rPr>
        <w:t>s</w:t>
      </w:r>
      <w:r w:rsidR="007E086D">
        <w:rPr>
          <w:rFonts w:eastAsiaTheme="minorEastAsia"/>
          <w:lang w:val="en-US" w:eastAsia="zh-CN"/>
        </w:rPr>
        <w:t>:</w:t>
      </w:r>
    </w:p>
    <w:p w:rsidR="007E086D" w:rsidRPr="00BE6EE7" w:rsidRDefault="007E086D" w:rsidP="007E086D">
      <w:pPr>
        <w:spacing w:after="120"/>
        <w:rPr>
          <w:rFonts w:eastAsiaTheme="minorEastAsia"/>
          <w:lang w:val="en-US" w:eastAsia="zh-CN"/>
        </w:rPr>
      </w:pPr>
      <w:r w:rsidRPr="00BE6EE7">
        <w:rPr>
          <w:rFonts w:eastAsiaTheme="minorEastAsia"/>
          <w:lang w:val="en-US" w:eastAsia="zh-CN"/>
        </w:rPr>
        <w:t>For example, in situation:</w:t>
      </w:r>
    </w:p>
    <w:p w:rsidR="007E086D" w:rsidRPr="00BE6EE7" w:rsidRDefault="007E086D" w:rsidP="007E086D">
      <w:pPr>
        <w:pStyle w:val="3GPP"/>
        <w:numPr>
          <w:ilvl w:val="0"/>
          <w:numId w:val="38"/>
        </w:numPr>
      </w:pPr>
      <w:r w:rsidRPr="00BE6EE7">
        <w:t xml:space="preserve">If UE shows &lt; 1e-5 BLER at the same SNR for an MCS greater than or equal to MCS in fixed MCS test, UE automatically passes the fixed MCS test. </w:t>
      </w:r>
    </w:p>
    <w:p w:rsidR="00470121" w:rsidRDefault="007E086D" w:rsidP="007E086D">
      <w:pPr>
        <w:pStyle w:val="3GPP"/>
        <w:rPr>
          <w:lang w:eastAsia="zh-CN"/>
        </w:rPr>
      </w:pPr>
      <w:r w:rsidRPr="00BE6EE7">
        <w:rPr>
          <w:lang w:eastAsia="zh-CN"/>
        </w:rPr>
        <w:t xml:space="preserve">But the MCS is smaller than the MCS in FMCS test. </w:t>
      </w:r>
    </w:p>
    <w:p w:rsidR="007E086D" w:rsidRPr="00BE6EE7" w:rsidRDefault="007E086D" w:rsidP="007E086D">
      <w:pPr>
        <w:pStyle w:val="3GPP"/>
        <w:rPr>
          <w:lang w:eastAsia="zh-CN"/>
        </w:rPr>
      </w:pPr>
      <w:r w:rsidRPr="00BE6EE7">
        <w:rPr>
          <w:lang w:eastAsia="zh-CN"/>
        </w:rPr>
        <w:t>Or in situation:</w:t>
      </w:r>
    </w:p>
    <w:p w:rsidR="007E086D" w:rsidRPr="00BE6EE7" w:rsidRDefault="007E086D" w:rsidP="007E086D">
      <w:pPr>
        <w:pStyle w:val="3GPP"/>
        <w:numPr>
          <w:ilvl w:val="0"/>
          <w:numId w:val="38"/>
        </w:numPr>
      </w:pPr>
      <w:r w:rsidRPr="00BE6EE7">
        <w:t>If UE shows &gt; 1e-5 BLER at the same SNR for an MCS less than or equal to MCS in fixed MCS test, UE automatically fails the fixed MCS test.</w:t>
      </w:r>
    </w:p>
    <w:p w:rsidR="007E086D" w:rsidRPr="00BE6EE7" w:rsidRDefault="007E086D" w:rsidP="007E086D">
      <w:pPr>
        <w:pStyle w:val="3GPP"/>
      </w:pPr>
      <w:r w:rsidRPr="00BE6EE7">
        <w:t>But the MCS is greater than the MCS in FMCS test.</w:t>
      </w:r>
    </w:p>
    <w:p w:rsidR="00117580" w:rsidRPr="007E086D" w:rsidRDefault="007E086D" w:rsidP="007E086D">
      <w:pPr>
        <w:rPr>
          <w:b/>
          <w:lang w:val="en-US" w:eastAsia="zh-CN"/>
        </w:rPr>
      </w:pPr>
      <w:r w:rsidRPr="00BE6EE7">
        <w:rPr>
          <w:rFonts w:eastAsiaTheme="minorEastAsia" w:hint="eastAsia"/>
          <w:lang w:eastAsia="zh-CN"/>
        </w:rPr>
        <w:t>I</w:t>
      </w:r>
      <w:r w:rsidRPr="00BE6EE7">
        <w:rPr>
          <w:rFonts w:eastAsiaTheme="minorEastAsia"/>
          <w:lang w:eastAsia="zh-CN"/>
        </w:rPr>
        <w:t>t cannot always reduce the test efforts in any scenario, but it will complex the test procedure and maybe increase the test efforts.</w:t>
      </w:r>
      <w:r>
        <w:rPr>
          <w:rFonts w:eastAsiaTheme="minorEastAsia"/>
          <w:lang w:eastAsia="zh-CN"/>
        </w:rPr>
        <w:t xml:space="preserve"> </w:t>
      </w:r>
    </w:p>
    <w:p w:rsidR="006E5F2E" w:rsidRPr="006E5F2E" w:rsidRDefault="006E5F2E" w:rsidP="00503F31">
      <w:pPr>
        <w:rPr>
          <w:lang w:val="en-US" w:eastAsia="zh-CN"/>
        </w:rPr>
      </w:pPr>
      <w:r w:rsidRPr="006E5F2E">
        <w:rPr>
          <w:lang w:val="en-US" w:eastAsia="zh-CN"/>
        </w:rPr>
        <w:t xml:space="preserve">Secondly, </w:t>
      </w:r>
      <w:r>
        <w:rPr>
          <w:lang w:val="en-US" w:eastAsia="zh-CN"/>
        </w:rPr>
        <w:t xml:space="preserve">the MCS14 from table 3 has been agreed for </w:t>
      </w:r>
      <w:r w:rsidR="0047012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FMCS test, </w:t>
      </w:r>
      <w:r w:rsidR="00760E1E">
        <w:rPr>
          <w:lang w:val="en-US" w:eastAsia="zh-CN"/>
        </w:rPr>
        <w:t xml:space="preserve">the corresponding CQI is CQI8 </w:t>
      </w:r>
      <w:r>
        <w:rPr>
          <w:lang w:val="en-US" w:eastAsia="zh-CN"/>
        </w:rPr>
        <w:t xml:space="preserve">which is not the test purpose for CQI test as </w:t>
      </w:r>
      <w:r w:rsidR="00760E1E">
        <w:rPr>
          <w:lang w:val="en-US" w:eastAsia="zh-CN"/>
        </w:rPr>
        <w:t>CQI8 is not the new added index. A smaller CQI index is expected for the CQI test.</w:t>
      </w:r>
    </w:p>
    <w:p w:rsidR="007E086D" w:rsidRPr="00F41800" w:rsidRDefault="00760E1E" w:rsidP="00503F31">
      <w:pPr>
        <w:rPr>
          <w:b/>
          <w:lang w:val="en-US" w:eastAsia="zh-CN"/>
        </w:rPr>
      </w:pPr>
      <w:r>
        <w:rPr>
          <w:b/>
          <w:lang w:val="en-US" w:eastAsia="zh-CN"/>
        </w:rPr>
        <w:t>Proposal 3</w:t>
      </w:r>
      <w:r w:rsidR="00503F31">
        <w:rPr>
          <w:b/>
          <w:lang w:val="en-US" w:eastAsia="zh-CN"/>
        </w:rPr>
        <w:t xml:space="preserve">: No </w:t>
      </w:r>
      <w:r>
        <w:rPr>
          <w:b/>
          <w:lang w:val="en-US" w:eastAsia="zh-CN"/>
        </w:rPr>
        <w:t xml:space="preserve">applicability </w:t>
      </w:r>
      <w:r w:rsidR="00503F31">
        <w:rPr>
          <w:b/>
          <w:lang w:val="en-US" w:eastAsia="zh-CN"/>
        </w:rPr>
        <w:t>rule</w:t>
      </w:r>
      <w:r>
        <w:rPr>
          <w:b/>
          <w:lang w:val="en-US" w:eastAsia="zh-CN"/>
        </w:rPr>
        <w:t xml:space="preserve"> for FMCS and CQI test.</w:t>
      </w:r>
      <w:r w:rsidRPr="00F41800">
        <w:rPr>
          <w:b/>
          <w:lang w:val="en-US" w:eastAsia="zh-CN"/>
        </w:rPr>
        <w:t xml:space="preserve"> </w:t>
      </w:r>
    </w:p>
    <w:bookmarkEnd w:id="2"/>
    <w:bookmarkEnd w:id="3"/>
    <w:p w:rsidR="00442825" w:rsidRPr="000A4C5A" w:rsidRDefault="00442825" w:rsidP="00442825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</w:p>
    <w:p w:rsidR="00442825" w:rsidRDefault="00442825" w:rsidP="00442825">
      <w:pPr>
        <w:rPr>
          <w:b/>
          <w:lang w:val="en-US" w:eastAsia="zh-CN"/>
        </w:rPr>
      </w:pPr>
      <w:r>
        <w:rPr>
          <w:lang w:val="en-US" w:eastAsia="zh-CN"/>
        </w:rPr>
        <w:t xml:space="preserve">In this paper, following are proposed: </w:t>
      </w:r>
      <w:r w:rsidRPr="00CC33CD">
        <w:rPr>
          <w:b/>
          <w:lang w:val="en-US" w:eastAsia="zh-CN"/>
        </w:rPr>
        <w:t xml:space="preserve"> </w:t>
      </w:r>
    </w:p>
    <w:p w:rsidR="00760E1E" w:rsidRDefault="00760E1E" w:rsidP="00760E1E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1: The early pass/fail criterial should be introduced for the CQI test. </w:t>
      </w:r>
    </w:p>
    <w:p w:rsidR="00760E1E" w:rsidRDefault="00760E1E" w:rsidP="00760E1E">
      <w:pPr>
        <w:spacing w:after="120"/>
        <w:rPr>
          <w:rFonts w:eastAsiaTheme="minorEastAsia"/>
          <w:b/>
          <w:lang w:val="en-US" w:eastAsia="zh-CN"/>
        </w:rPr>
      </w:pPr>
      <w:r w:rsidRPr="00637FE4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637FE4">
        <w:rPr>
          <w:rFonts w:eastAsiaTheme="minorEastAsia"/>
          <w:b/>
          <w:lang w:val="en-US" w:eastAsia="zh-CN"/>
        </w:rPr>
        <w:t>: A lower confidence level for CQI test should be considered (e.g. 99%).</w:t>
      </w:r>
    </w:p>
    <w:p w:rsidR="00760E1E" w:rsidRPr="00760E1E" w:rsidRDefault="00760E1E" w:rsidP="00760E1E">
      <w:pPr>
        <w:rPr>
          <w:b/>
          <w:lang w:val="en-US" w:eastAsia="zh-CN"/>
        </w:rPr>
      </w:pPr>
      <w:r>
        <w:rPr>
          <w:b/>
          <w:lang w:val="en-US" w:eastAsia="zh-CN"/>
        </w:rPr>
        <w:t>Proposal 3: No applicability rule for FMCS and CQI test.</w:t>
      </w:r>
      <w:r w:rsidRPr="00F41800">
        <w:rPr>
          <w:b/>
          <w:lang w:val="en-US" w:eastAsia="zh-CN"/>
        </w:rPr>
        <w:t xml:space="preserve"> </w:t>
      </w:r>
    </w:p>
    <w:p w:rsidR="00442825" w:rsidRPr="004A3E04" w:rsidRDefault="00442825" w:rsidP="00503F31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65540C" w:rsidRPr="008E0CB3" w:rsidRDefault="00442825">
      <w:pPr>
        <w:rPr>
          <w:lang w:eastAsia="zh-CN"/>
        </w:rPr>
      </w:pPr>
      <w:r>
        <w:rPr>
          <w:lang w:val="en-US" w:eastAsia="zh-CN"/>
        </w:rPr>
        <w:t>[1</w:t>
      </w:r>
      <w:r w:rsidRPr="00C82EB4">
        <w:rPr>
          <w:lang w:val="en-US" w:eastAsia="zh-CN"/>
        </w:rPr>
        <w:t xml:space="preserve">] </w:t>
      </w:r>
      <w:r w:rsidR="00BB7A3C">
        <w:rPr>
          <w:rFonts w:eastAsia="Calibri"/>
          <w:bCs/>
        </w:rPr>
        <w:t>R4-2012646</w:t>
      </w:r>
      <w:r>
        <w:rPr>
          <w:rFonts w:eastAsia="Calibri"/>
          <w:bCs/>
        </w:rPr>
        <w:t xml:space="preserve">, Way forward on </w:t>
      </w:r>
      <w:r w:rsidR="008E0CB3">
        <w:rPr>
          <w:rFonts w:eastAsia="Calibri"/>
          <w:bCs/>
        </w:rPr>
        <w:t>ultra-low BLER requirements</w:t>
      </w:r>
      <w:r>
        <w:rPr>
          <w:rFonts w:eastAsia="Calibri"/>
          <w:bCs/>
        </w:rPr>
        <w:t>, #9</w:t>
      </w:r>
      <w:r w:rsidR="00BB7A3C">
        <w:rPr>
          <w:rFonts w:eastAsia="Calibri"/>
          <w:bCs/>
        </w:rPr>
        <w:t>6</w:t>
      </w:r>
      <w:r>
        <w:rPr>
          <w:rFonts w:eastAsia="Calibri"/>
          <w:bCs/>
        </w:rPr>
        <w:t>, Ericsson.</w:t>
      </w:r>
    </w:p>
    <w:sectPr w:rsidR="0065540C" w:rsidRPr="008E0CB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A4C" w:rsidRDefault="00804A4C" w:rsidP="00C00D98">
      <w:pPr>
        <w:spacing w:after="0"/>
      </w:pPr>
      <w:r>
        <w:separator/>
      </w:r>
    </w:p>
  </w:endnote>
  <w:endnote w:type="continuationSeparator" w:id="0">
    <w:p w:rsidR="00804A4C" w:rsidRDefault="00804A4C" w:rsidP="00C00D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A4C" w:rsidRDefault="00804A4C" w:rsidP="00C00D98">
      <w:pPr>
        <w:spacing w:after="0"/>
      </w:pPr>
      <w:r>
        <w:separator/>
      </w:r>
    </w:p>
  </w:footnote>
  <w:footnote w:type="continuationSeparator" w:id="0">
    <w:p w:rsidR="00804A4C" w:rsidRDefault="00804A4C" w:rsidP="00C00D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7B9D"/>
    <w:multiLevelType w:val="hybridMultilevel"/>
    <w:tmpl w:val="2B1414D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7229C"/>
    <w:multiLevelType w:val="hybridMultilevel"/>
    <w:tmpl w:val="D4DE007E"/>
    <w:lvl w:ilvl="0" w:tplc="55C61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AD0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6A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80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20A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C43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81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61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7E8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F61824"/>
    <w:multiLevelType w:val="hybridMultilevel"/>
    <w:tmpl w:val="9F5E54B8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" w15:restartNumberingAfterBreak="0">
    <w:nsid w:val="0B736442"/>
    <w:multiLevelType w:val="hybridMultilevel"/>
    <w:tmpl w:val="26364DD4"/>
    <w:lvl w:ilvl="0" w:tplc="24B6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2607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C4D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C4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326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21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C0E4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08A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E9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DD5F2B"/>
    <w:multiLevelType w:val="multilevel"/>
    <w:tmpl w:val="4C581E4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17AF4838"/>
    <w:multiLevelType w:val="hybridMultilevel"/>
    <w:tmpl w:val="84F88FD6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6" w15:restartNumberingAfterBreak="0">
    <w:nsid w:val="1A3649C1"/>
    <w:multiLevelType w:val="hybridMultilevel"/>
    <w:tmpl w:val="8FD21570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7" w15:restartNumberingAfterBreak="0">
    <w:nsid w:val="1F566F49"/>
    <w:multiLevelType w:val="hybridMultilevel"/>
    <w:tmpl w:val="3B861214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8" w15:restartNumberingAfterBreak="0">
    <w:nsid w:val="203125B3"/>
    <w:multiLevelType w:val="hybridMultilevel"/>
    <w:tmpl w:val="EA4CF72E"/>
    <w:lvl w:ilvl="0" w:tplc="A9BE789E"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40617E"/>
    <w:multiLevelType w:val="hybridMultilevel"/>
    <w:tmpl w:val="EF60C6C8"/>
    <w:lvl w:ilvl="0" w:tplc="84E230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C94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2A5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67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C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23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E3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909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9765B6"/>
    <w:multiLevelType w:val="hybridMultilevel"/>
    <w:tmpl w:val="91C6F756"/>
    <w:lvl w:ilvl="0" w:tplc="A9BE789E">
      <w:numFmt w:val="bullet"/>
      <w:lvlText w:val="-"/>
      <w:lvlJc w:val="left"/>
      <w:pPr>
        <w:ind w:left="150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1" w15:restartNumberingAfterBreak="0">
    <w:nsid w:val="24CB3141"/>
    <w:multiLevelType w:val="hybridMultilevel"/>
    <w:tmpl w:val="AAA86FA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B41B54"/>
    <w:multiLevelType w:val="hybridMultilevel"/>
    <w:tmpl w:val="472CAEFC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3" w15:restartNumberingAfterBreak="0">
    <w:nsid w:val="2BDB324F"/>
    <w:multiLevelType w:val="hybridMultilevel"/>
    <w:tmpl w:val="6FFEFBAC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4" w15:restartNumberingAfterBreak="0">
    <w:nsid w:val="2C852625"/>
    <w:multiLevelType w:val="hybridMultilevel"/>
    <w:tmpl w:val="3ECA4324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5" w15:restartNumberingAfterBreak="0">
    <w:nsid w:val="2EBF1D49"/>
    <w:multiLevelType w:val="hybridMultilevel"/>
    <w:tmpl w:val="83C0D002"/>
    <w:lvl w:ilvl="0" w:tplc="A9BE789E">
      <w:numFmt w:val="bullet"/>
      <w:lvlText w:val="-"/>
      <w:lvlJc w:val="left"/>
      <w:pPr>
        <w:ind w:left="150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6" w15:restartNumberingAfterBreak="0">
    <w:nsid w:val="316B2079"/>
    <w:multiLevelType w:val="hybridMultilevel"/>
    <w:tmpl w:val="FC38B306"/>
    <w:lvl w:ilvl="0" w:tplc="827E9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FA05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0D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64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36A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F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4CF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320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E29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36C6F20"/>
    <w:multiLevelType w:val="hybridMultilevel"/>
    <w:tmpl w:val="FD264E52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E78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等线" w:eastAsia="等线" w:hAnsi="等线" w:cs="Times New Roman" w:hint="eastAsia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514D15"/>
    <w:multiLevelType w:val="hybridMultilevel"/>
    <w:tmpl w:val="C2CA32B2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711C21"/>
    <w:multiLevelType w:val="hybridMultilevel"/>
    <w:tmpl w:val="C38C86EE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20280F86">
      <w:start w:val="1"/>
      <w:numFmt w:val="bullet"/>
      <w:lvlText w:val="•"/>
      <w:lvlJc w:val="left"/>
      <w:pPr>
        <w:ind w:left="1640" w:hanging="420"/>
      </w:pPr>
      <w:rPr>
        <w:rFonts w:ascii="Arial" w:hAnsi="Arial" w:hint="default"/>
      </w:rPr>
    </w:lvl>
    <w:lvl w:ilvl="2" w:tplc="20280F86">
      <w:start w:val="1"/>
      <w:numFmt w:val="bullet"/>
      <w:lvlText w:val="•"/>
      <w:lvlJc w:val="left"/>
      <w:pPr>
        <w:ind w:left="20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0" w15:restartNumberingAfterBreak="0">
    <w:nsid w:val="3C926CA2"/>
    <w:multiLevelType w:val="hybridMultilevel"/>
    <w:tmpl w:val="9AD2F9B2"/>
    <w:lvl w:ilvl="0" w:tplc="CE9A7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8256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7A0B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E92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80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E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38C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CF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47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BB08CB"/>
    <w:multiLevelType w:val="hybridMultilevel"/>
    <w:tmpl w:val="2D10055E"/>
    <w:lvl w:ilvl="0" w:tplc="A9BE789E">
      <w:numFmt w:val="bullet"/>
      <w:lvlText w:val="-"/>
      <w:lvlJc w:val="left"/>
      <w:pPr>
        <w:ind w:left="1580" w:hanging="42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2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0" w:hanging="420"/>
      </w:pPr>
      <w:rPr>
        <w:rFonts w:ascii="Wingdings" w:hAnsi="Wingdings" w:hint="default"/>
      </w:rPr>
    </w:lvl>
  </w:abstractNum>
  <w:abstractNum w:abstractNumId="22" w15:restartNumberingAfterBreak="0">
    <w:nsid w:val="3EC00CC7"/>
    <w:multiLevelType w:val="hybridMultilevel"/>
    <w:tmpl w:val="E4785DA8"/>
    <w:lvl w:ilvl="0" w:tplc="A9BE789E">
      <w:numFmt w:val="bullet"/>
      <w:lvlText w:val="-"/>
      <w:lvlJc w:val="left"/>
      <w:pPr>
        <w:ind w:left="1556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3" w15:restartNumberingAfterBreak="0">
    <w:nsid w:val="3FE61873"/>
    <w:multiLevelType w:val="hybridMultilevel"/>
    <w:tmpl w:val="732839DE"/>
    <w:lvl w:ilvl="0" w:tplc="0409000B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24" w15:restartNumberingAfterBreak="0">
    <w:nsid w:val="4232345E"/>
    <w:multiLevelType w:val="hybridMultilevel"/>
    <w:tmpl w:val="1AC2F340"/>
    <w:lvl w:ilvl="0" w:tplc="640C7D66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751BB7"/>
    <w:multiLevelType w:val="hybridMultilevel"/>
    <w:tmpl w:val="D41CAF9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A62690"/>
    <w:multiLevelType w:val="hybridMultilevel"/>
    <w:tmpl w:val="2B34E96E"/>
    <w:lvl w:ilvl="0" w:tplc="A9BE789E"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9B373B1"/>
    <w:multiLevelType w:val="hybridMultilevel"/>
    <w:tmpl w:val="6160FA28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E78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等线" w:eastAsia="等线" w:hAnsi="等线" w:cs="Times New Roman" w:hint="eastAsia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C1256FE"/>
    <w:multiLevelType w:val="hybridMultilevel"/>
    <w:tmpl w:val="18EECF6A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E78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等线" w:eastAsia="等线" w:hAnsi="等线" w:cs="Times New Roman" w:hint="eastAsia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9D662D"/>
    <w:multiLevelType w:val="hybridMultilevel"/>
    <w:tmpl w:val="30082C22"/>
    <w:lvl w:ilvl="0" w:tplc="A9BE789E"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F1047F"/>
    <w:multiLevelType w:val="hybridMultilevel"/>
    <w:tmpl w:val="53C07A6A"/>
    <w:lvl w:ilvl="0" w:tplc="D2AA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496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228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0664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25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C4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C06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81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B43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E3382C"/>
    <w:multiLevelType w:val="hybridMultilevel"/>
    <w:tmpl w:val="3CD41620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EAC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1D61622"/>
    <w:multiLevelType w:val="hybridMultilevel"/>
    <w:tmpl w:val="7A9A00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62B58B7"/>
    <w:multiLevelType w:val="hybridMultilevel"/>
    <w:tmpl w:val="3EC0D40C"/>
    <w:lvl w:ilvl="0" w:tplc="20280F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630AC1"/>
    <w:multiLevelType w:val="hybridMultilevel"/>
    <w:tmpl w:val="ABF8CD7E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20280F86">
      <w:start w:val="1"/>
      <w:numFmt w:val="bullet"/>
      <w:lvlText w:val="•"/>
      <w:lvlJc w:val="left"/>
      <w:pPr>
        <w:ind w:left="16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5" w15:restartNumberingAfterBreak="0">
    <w:nsid w:val="6AB742A6"/>
    <w:multiLevelType w:val="hybridMultilevel"/>
    <w:tmpl w:val="30C8C7A6"/>
    <w:lvl w:ilvl="0" w:tplc="A3D6C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A877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CC9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A6F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05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2D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3ED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580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C89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790D16"/>
    <w:multiLevelType w:val="hybridMultilevel"/>
    <w:tmpl w:val="7638B0EA"/>
    <w:lvl w:ilvl="0" w:tplc="20280F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05450F"/>
    <w:multiLevelType w:val="hybridMultilevel"/>
    <w:tmpl w:val="6F42D1B6"/>
    <w:lvl w:ilvl="0" w:tplc="A9BE789E">
      <w:numFmt w:val="bullet"/>
      <w:lvlText w:val="-"/>
      <w:lvlJc w:val="left"/>
      <w:pPr>
        <w:ind w:left="1588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0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8" w:hanging="420"/>
      </w:pPr>
      <w:rPr>
        <w:rFonts w:ascii="Wingdings" w:hAnsi="Wingdings" w:hint="default"/>
      </w:rPr>
    </w:lvl>
  </w:abstractNum>
  <w:abstractNum w:abstractNumId="38" w15:restartNumberingAfterBreak="0">
    <w:nsid w:val="734F7299"/>
    <w:multiLevelType w:val="hybridMultilevel"/>
    <w:tmpl w:val="2C74BA60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9" w15:restartNumberingAfterBreak="0">
    <w:nsid w:val="758A7EC2"/>
    <w:multiLevelType w:val="hybridMultilevel"/>
    <w:tmpl w:val="3E1A0036"/>
    <w:lvl w:ilvl="0" w:tplc="82F0C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ECD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C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007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320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4C0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6E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08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61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0F7EC7"/>
    <w:multiLevelType w:val="hybridMultilevel"/>
    <w:tmpl w:val="BC64EC08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41" w15:restartNumberingAfterBreak="0">
    <w:nsid w:val="76E871E5"/>
    <w:multiLevelType w:val="hybridMultilevel"/>
    <w:tmpl w:val="5FC81478"/>
    <w:lvl w:ilvl="0" w:tplc="ACC8F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5E7A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0815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A2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8B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CF9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D4A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4A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2D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DC94A67"/>
    <w:multiLevelType w:val="hybridMultilevel"/>
    <w:tmpl w:val="2C840856"/>
    <w:lvl w:ilvl="0" w:tplc="A9BE789E"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31"/>
  </w:num>
  <w:num w:numId="4">
    <w:abstractNumId w:val="28"/>
  </w:num>
  <w:num w:numId="5">
    <w:abstractNumId w:val="10"/>
  </w:num>
  <w:num w:numId="6">
    <w:abstractNumId w:val="37"/>
  </w:num>
  <w:num w:numId="7">
    <w:abstractNumId w:val="22"/>
  </w:num>
  <w:num w:numId="8">
    <w:abstractNumId w:val="17"/>
  </w:num>
  <w:num w:numId="9">
    <w:abstractNumId w:val="15"/>
  </w:num>
  <w:num w:numId="10">
    <w:abstractNumId w:val="27"/>
  </w:num>
  <w:num w:numId="11">
    <w:abstractNumId w:val="16"/>
  </w:num>
  <w:num w:numId="12">
    <w:abstractNumId w:val="9"/>
  </w:num>
  <w:num w:numId="13">
    <w:abstractNumId w:val="42"/>
  </w:num>
  <w:num w:numId="14">
    <w:abstractNumId w:val="18"/>
  </w:num>
  <w:num w:numId="15">
    <w:abstractNumId w:val="29"/>
  </w:num>
  <w:num w:numId="16">
    <w:abstractNumId w:val="13"/>
  </w:num>
  <w:num w:numId="17">
    <w:abstractNumId w:val="14"/>
  </w:num>
  <w:num w:numId="18">
    <w:abstractNumId w:val="2"/>
  </w:num>
  <w:num w:numId="19">
    <w:abstractNumId w:val="3"/>
  </w:num>
  <w:num w:numId="20">
    <w:abstractNumId w:val="1"/>
  </w:num>
  <w:num w:numId="21">
    <w:abstractNumId w:val="25"/>
  </w:num>
  <w:num w:numId="22">
    <w:abstractNumId w:val="34"/>
  </w:num>
  <w:num w:numId="23">
    <w:abstractNumId w:val="6"/>
  </w:num>
  <w:num w:numId="24">
    <w:abstractNumId w:val="5"/>
  </w:num>
  <w:num w:numId="25">
    <w:abstractNumId w:val="38"/>
  </w:num>
  <w:num w:numId="26">
    <w:abstractNumId w:val="40"/>
  </w:num>
  <w:num w:numId="27">
    <w:abstractNumId w:val="7"/>
  </w:num>
  <w:num w:numId="28">
    <w:abstractNumId w:val="12"/>
  </w:num>
  <w:num w:numId="29">
    <w:abstractNumId w:val="4"/>
  </w:num>
  <w:num w:numId="30">
    <w:abstractNumId w:val="24"/>
  </w:num>
  <w:num w:numId="31">
    <w:abstractNumId w:val="11"/>
  </w:num>
  <w:num w:numId="32">
    <w:abstractNumId w:val="32"/>
  </w:num>
  <w:num w:numId="33">
    <w:abstractNumId w:val="0"/>
  </w:num>
  <w:num w:numId="34">
    <w:abstractNumId w:val="20"/>
  </w:num>
  <w:num w:numId="35">
    <w:abstractNumId w:val="35"/>
  </w:num>
  <w:num w:numId="36">
    <w:abstractNumId w:val="39"/>
  </w:num>
  <w:num w:numId="37">
    <w:abstractNumId w:val="19"/>
  </w:num>
  <w:num w:numId="38">
    <w:abstractNumId w:val="23"/>
  </w:num>
  <w:num w:numId="39">
    <w:abstractNumId w:val="36"/>
  </w:num>
  <w:num w:numId="40">
    <w:abstractNumId w:val="33"/>
  </w:num>
  <w:num w:numId="41">
    <w:abstractNumId w:val="30"/>
  </w:num>
  <w:num w:numId="42">
    <w:abstractNumId w:val="41"/>
  </w:num>
  <w:num w:numId="43">
    <w:abstractNumId w:val="8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D5A"/>
    <w:rsid w:val="000217DB"/>
    <w:rsid w:val="000274F2"/>
    <w:rsid w:val="00061423"/>
    <w:rsid w:val="000B39FD"/>
    <w:rsid w:val="00117580"/>
    <w:rsid w:val="00136BAE"/>
    <w:rsid w:val="001502C9"/>
    <w:rsid w:val="001775B7"/>
    <w:rsid w:val="00184462"/>
    <w:rsid w:val="0018718E"/>
    <w:rsid w:val="001B7D4C"/>
    <w:rsid w:val="001C3452"/>
    <w:rsid w:val="001D7272"/>
    <w:rsid w:val="0027055E"/>
    <w:rsid w:val="002920E1"/>
    <w:rsid w:val="002A31C9"/>
    <w:rsid w:val="002B085E"/>
    <w:rsid w:val="002D2404"/>
    <w:rsid w:val="002D5B4E"/>
    <w:rsid w:val="002F5A27"/>
    <w:rsid w:val="00323B6C"/>
    <w:rsid w:val="003576C6"/>
    <w:rsid w:val="003703B0"/>
    <w:rsid w:val="003775FB"/>
    <w:rsid w:val="0037761F"/>
    <w:rsid w:val="00385948"/>
    <w:rsid w:val="003A0EA4"/>
    <w:rsid w:val="003E0F60"/>
    <w:rsid w:val="003F5307"/>
    <w:rsid w:val="00431D5A"/>
    <w:rsid w:val="00442825"/>
    <w:rsid w:val="00470121"/>
    <w:rsid w:val="004D170B"/>
    <w:rsid w:val="004F2C65"/>
    <w:rsid w:val="00503F31"/>
    <w:rsid w:val="0050428E"/>
    <w:rsid w:val="005B26F7"/>
    <w:rsid w:val="006067A8"/>
    <w:rsid w:val="006204B4"/>
    <w:rsid w:val="00637FE4"/>
    <w:rsid w:val="00663282"/>
    <w:rsid w:val="00672DC2"/>
    <w:rsid w:val="006747E0"/>
    <w:rsid w:val="00676411"/>
    <w:rsid w:val="006D1B3C"/>
    <w:rsid w:val="006E5F2E"/>
    <w:rsid w:val="00700AA2"/>
    <w:rsid w:val="0070399D"/>
    <w:rsid w:val="00715222"/>
    <w:rsid w:val="00730683"/>
    <w:rsid w:val="00760E1E"/>
    <w:rsid w:val="00775441"/>
    <w:rsid w:val="007A4729"/>
    <w:rsid w:val="007A47DB"/>
    <w:rsid w:val="007B6099"/>
    <w:rsid w:val="007C5219"/>
    <w:rsid w:val="007C6FF3"/>
    <w:rsid w:val="007D0FFE"/>
    <w:rsid w:val="007D5E88"/>
    <w:rsid w:val="007E086D"/>
    <w:rsid w:val="007E7EB9"/>
    <w:rsid w:val="00804A4C"/>
    <w:rsid w:val="00812D68"/>
    <w:rsid w:val="008157CB"/>
    <w:rsid w:val="008A42D9"/>
    <w:rsid w:val="008B5440"/>
    <w:rsid w:val="008E0CB3"/>
    <w:rsid w:val="008F01B8"/>
    <w:rsid w:val="009431FB"/>
    <w:rsid w:val="00944844"/>
    <w:rsid w:val="009508D4"/>
    <w:rsid w:val="00985C48"/>
    <w:rsid w:val="00992B74"/>
    <w:rsid w:val="0099528E"/>
    <w:rsid w:val="009A7EB5"/>
    <w:rsid w:val="009D5853"/>
    <w:rsid w:val="009F7021"/>
    <w:rsid w:val="00A17C5B"/>
    <w:rsid w:val="00AA0B03"/>
    <w:rsid w:val="00AF6F25"/>
    <w:rsid w:val="00AF772D"/>
    <w:rsid w:val="00B544FE"/>
    <w:rsid w:val="00B76A22"/>
    <w:rsid w:val="00B9447D"/>
    <w:rsid w:val="00BB7A3C"/>
    <w:rsid w:val="00BD1A1D"/>
    <w:rsid w:val="00BD3421"/>
    <w:rsid w:val="00C00D98"/>
    <w:rsid w:val="00C25F9F"/>
    <w:rsid w:val="00C83A8E"/>
    <w:rsid w:val="00CA420F"/>
    <w:rsid w:val="00CA7A01"/>
    <w:rsid w:val="00CF083B"/>
    <w:rsid w:val="00D61B0F"/>
    <w:rsid w:val="00D674C9"/>
    <w:rsid w:val="00D83CA9"/>
    <w:rsid w:val="00D91C9F"/>
    <w:rsid w:val="00DB3AAA"/>
    <w:rsid w:val="00DD27F6"/>
    <w:rsid w:val="00DD3A8A"/>
    <w:rsid w:val="00E21D11"/>
    <w:rsid w:val="00E273DE"/>
    <w:rsid w:val="00E537F6"/>
    <w:rsid w:val="00E571F1"/>
    <w:rsid w:val="00E82E69"/>
    <w:rsid w:val="00E85DDF"/>
    <w:rsid w:val="00EA6F6E"/>
    <w:rsid w:val="00F04F33"/>
    <w:rsid w:val="00F41800"/>
    <w:rsid w:val="00F71E1B"/>
    <w:rsid w:val="00FA4108"/>
    <w:rsid w:val="00FA70CC"/>
    <w:rsid w:val="00FB562B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CAC2E6-CB24-40CA-B539-13BF35705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4282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44282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4428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442825"/>
    <w:pPr>
      <w:numPr>
        <w:ilvl w:val="2"/>
      </w:numPr>
      <w:spacing w:before="120"/>
      <w:ind w:left="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42825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442825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442825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442825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442825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442825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442825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442825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442825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42825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42825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428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442825"/>
    <w:rPr>
      <w:lang w:eastAsia="ja-JP"/>
    </w:rPr>
  </w:style>
  <w:style w:type="character" w:customStyle="1" w:styleId="3GPPChar">
    <w:name w:val="3GPP 正文 Char"/>
    <w:link w:val="3GPP"/>
    <w:rsid w:val="00442825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header"/>
    <w:basedOn w:val="a1"/>
    <w:link w:val="Char0"/>
    <w:uiPriority w:val="99"/>
    <w:unhideWhenUsed/>
    <w:rsid w:val="00442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rsid w:val="00442825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1"/>
    <w:uiPriority w:val="34"/>
    <w:qFormat/>
    <w:rsid w:val="00A17C5B"/>
    <w:pPr>
      <w:ind w:firstLineChars="200" w:firstLine="420"/>
    </w:pPr>
  </w:style>
  <w:style w:type="paragraph" w:styleId="a9">
    <w:name w:val="Normal (Web)"/>
    <w:basedOn w:val="a1"/>
    <w:uiPriority w:val="99"/>
    <w:semiHidden/>
    <w:unhideWhenUsed/>
    <w:rsid w:val="0077544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7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2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6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5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7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23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7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6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6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8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31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6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40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61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0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4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81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821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76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5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4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3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9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94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3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21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8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7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76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2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3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0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1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9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3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2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81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1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9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4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19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75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561</Words>
  <Characters>3203</Characters>
  <Application>Microsoft Office Word</Application>
  <DocSecurity>0</DocSecurity>
  <Lines>26</Lines>
  <Paragraphs>7</Paragraphs>
  <ScaleCrop>false</ScaleCrop>
  <Company>Huawei Technologies Co.,Ltd.</Company>
  <LinksUpToDate>false</LinksUpToDate>
  <CharactersWithSpaces>3757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</cp:revision>
  <dcterms:created xsi:type="dcterms:W3CDTF">2020-10-19T03:29:00Z</dcterms:created>
  <dcterms:modified xsi:type="dcterms:W3CDTF">2020-10-23T12:05:00Z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(3)Z9mtnUWE/8NfsxNRo7bbmH0zx1ayq/Dl1wcOr9H8WgFK2itpOcO/POvUTjsmnYleS4cuf0Ax
qUbor6lCyxfyE5UsKECFG1OmbZCYR1u9/fKOj9awSk8uSYabLNEd1dY8IggLYodRjTab7KyL
DuNFpJ927NaQOCF8YYrcWmoYmfiUbz2UCLjMCWFYQI3RdBuGc7qqJ51Vx1wSKYy0qGLp2wsd
hDuY+j0xvsEghVWsOI</vt:lpwstr>
  </property>
  <property fmtid="{D5CDD505-2E9C-101B-9397-08002B2CF9AE}" pid="3" name="_2015_ms_pID_7253431">
    <vt:lpwstr>vPmfSBMHXgm2tQGVTOCrRRsFJkBQIQX7G1w0DInaPBSqdjaLiSdkhq
d65GyJfa7fpWwp0UprW6fjmRhImVNZDM8PTvr7oKs8zzPaiR4arTOpJs+Vhuop5Bx5Y0++J5
Dn+3mk1uT3vHaMByHsv3Anuy8t4fy4yOJwJqmZfrYER8fSogenaDg4ax5yO4SseYa5ZD/qOn
Eiwu7C40wJ8LQOUTBIcBN6hBVxPUz6STkqer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1602576009</vt:lpwstr>
  </property>
</Properties>
</file>